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12" w:type="pct"/>
        <w:tblInd w:w="-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8047"/>
      </w:tblGrid>
      <w:tr w:rsidR="00384F3E" w:rsidRPr="004A6822" w14:paraId="1860193B" w14:textId="77777777" w:rsidTr="009A21F5">
        <w:trPr>
          <w:cantSplit/>
          <w:trHeight w:val="1539"/>
        </w:trPr>
        <w:tc>
          <w:tcPr>
            <w:tcW w:w="810" w:type="pct"/>
            <w:vAlign w:val="center"/>
          </w:tcPr>
          <w:p w14:paraId="585CFFEF" w14:textId="77777777" w:rsidR="00384F3E" w:rsidRPr="004A6822" w:rsidRDefault="009A21F5" w:rsidP="009A21F5">
            <w:r>
              <w:rPr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21F075B7" wp14:editId="20E0ADC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32385</wp:posOffset>
                  </wp:positionV>
                  <wp:extent cx="885825" cy="885825"/>
                  <wp:effectExtent l="0" t="0" r="9525" b="9525"/>
                  <wp:wrapNone/>
                  <wp:docPr id="3" name="Res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90" w:type="pct"/>
            <w:vAlign w:val="center"/>
          </w:tcPr>
          <w:p w14:paraId="02D34E7E" w14:textId="77777777" w:rsidR="00384F3E" w:rsidRPr="008D55F2" w:rsidRDefault="00384F3E" w:rsidP="00013AE9">
            <w:pPr>
              <w:pStyle w:val="stBilgi"/>
              <w:jc w:val="center"/>
              <w:rPr>
                <w:b/>
                <w:bCs/>
              </w:rPr>
            </w:pPr>
          </w:p>
          <w:p w14:paraId="7F76E301" w14:textId="77777777" w:rsidR="00384F3E" w:rsidRPr="007D3312" w:rsidRDefault="000C727D" w:rsidP="00013AE9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KÜTAHYA SAĞLIK BİLİMLERİ </w:t>
            </w:r>
            <w:r w:rsidR="00384F3E" w:rsidRPr="007D3312">
              <w:rPr>
                <w:b/>
                <w:bCs/>
                <w:sz w:val="32"/>
                <w:szCs w:val="32"/>
              </w:rPr>
              <w:t xml:space="preserve">ÜNİVERSİTESİ </w:t>
            </w:r>
          </w:p>
          <w:p w14:paraId="5A61D5CA" w14:textId="41B2CD63" w:rsidR="00A31D57" w:rsidRDefault="00A31D57" w:rsidP="00A31D57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DİŞ HEKİMLİĞİ FAKÜLTESİ</w:t>
            </w:r>
          </w:p>
          <w:p w14:paraId="0EEF9627" w14:textId="6877E38F" w:rsidR="00384F3E" w:rsidRPr="00A31D57" w:rsidRDefault="00384F3E" w:rsidP="00A31D57">
            <w:pPr>
              <w:pStyle w:val="stBilgi"/>
              <w:jc w:val="center"/>
              <w:rPr>
                <w:b/>
                <w:bCs/>
                <w:sz w:val="32"/>
                <w:szCs w:val="32"/>
              </w:rPr>
            </w:pPr>
            <w:r w:rsidRPr="007D3312">
              <w:rPr>
                <w:b/>
                <w:bCs/>
                <w:sz w:val="32"/>
                <w:szCs w:val="32"/>
              </w:rPr>
              <w:t xml:space="preserve">YATAY GEÇİŞ </w:t>
            </w:r>
            <w:r w:rsidR="00027F0F" w:rsidRPr="007D3312">
              <w:rPr>
                <w:b/>
                <w:bCs/>
                <w:sz w:val="32"/>
                <w:szCs w:val="32"/>
              </w:rPr>
              <w:t xml:space="preserve">KESİN KAYIT </w:t>
            </w:r>
            <w:r w:rsidRPr="007D3312">
              <w:rPr>
                <w:b/>
                <w:bCs/>
                <w:sz w:val="32"/>
                <w:szCs w:val="32"/>
              </w:rPr>
              <w:t>TAAHHÜT FORMU</w:t>
            </w:r>
          </w:p>
        </w:tc>
      </w:tr>
    </w:tbl>
    <w:p w14:paraId="39B4B5B7" w14:textId="77777777" w:rsidR="00384F3E" w:rsidRPr="00A31D57" w:rsidRDefault="00384F3E" w:rsidP="001634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BF9AE" w14:textId="77777777" w:rsidR="00DB5CDD" w:rsidRPr="00A31D57" w:rsidRDefault="000C727D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D57">
        <w:rPr>
          <w:rFonts w:ascii="Times New Roman" w:hAnsi="Times New Roman"/>
          <w:b/>
          <w:bCs/>
          <w:sz w:val="24"/>
          <w:szCs w:val="24"/>
        </w:rPr>
        <w:t xml:space="preserve">KÜTAHYA SAĞLIK BİLİMLERİ </w:t>
      </w:r>
      <w:r w:rsidRPr="00A31D57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34967E00" w14:textId="7046267D" w:rsidR="00163438" w:rsidRPr="008B56FC" w:rsidRDefault="00A31D57" w:rsidP="00163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DİŞ HEKİMLİĞİ FAKÜLTESİ DEKANLIĞINA</w:t>
      </w:r>
    </w:p>
    <w:tbl>
      <w:tblPr>
        <w:tblStyle w:val="TabloKlavuzu"/>
        <w:tblW w:w="9572" w:type="dxa"/>
        <w:jc w:val="center"/>
        <w:tblLook w:val="04A0" w:firstRow="1" w:lastRow="0" w:firstColumn="1" w:lastColumn="0" w:noHBand="0" w:noVBand="1"/>
      </w:tblPr>
      <w:tblGrid>
        <w:gridCol w:w="2518"/>
        <w:gridCol w:w="7054"/>
      </w:tblGrid>
      <w:tr w:rsidR="00163438" w:rsidRPr="00163438" w14:paraId="149F297D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0C6C8E29" w14:textId="77777777"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E256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7054" w:type="dxa"/>
          </w:tcPr>
          <w:p w14:paraId="3B966B4C" w14:textId="77777777"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14:paraId="202A2521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390762F2" w14:textId="77777777" w:rsidR="00163438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  <w:r w:rsidR="002F4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Soyadı</w:t>
            </w:r>
          </w:p>
        </w:tc>
        <w:tc>
          <w:tcPr>
            <w:tcW w:w="7054" w:type="dxa"/>
          </w:tcPr>
          <w:p w14:paraId="6B6BC324" w14:textId="77777777" w:rsidR="00163438" w:rsidRP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14:paraId="137D9050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0BDF2FF1" w14:textId="77777777"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Yaptığı </w:t>
            </w:r>
          </w:p>
          <w:p w14:paraId="0C3EF8EF" w14:textId="77777777"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7054" w:type="dxa"/>
          </w:tcPr>
          <w:p w14:paraId="66E0AE21" w14:textId="77777777" w:rsidR="00163438" w:rsidRDefault="00163438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528DD" w14:textId="77777777" w:rsidR="005B430E" w:rsidRPr="00163438" w:rsidRDefault="005B430E" w:rsidP="00163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14:paraId="267D6806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5316015D" w14:textId="77777777" w:rsidR="005B430E" w:rsidRPr="008B56FC" w:rsidRDefault="00384F3E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FC">
              <w:rPr>
                <w:rFonts w:ascii="Times New Roman" w:hAnsi="Times New Roman" w:cs="Times New Roman"/>
                <w:b/>
                <w:sz w:val="24"/>
                <w:szCs w:val="24"/>
              </w:rPr>
              <w:t>Başvuru Yaptığı Bölüm/Program</w:t>
            </w:r>
          </w:p>
        </w:tc>
        <w:tc>
          <w:tcPr>
            <w:tcW w:w="7054" w:type="dxa"/>
          </w:tcPr>
          <w:p w14:paraId="0E3F1E63" w14:textId="77777777"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438" w:rsidRPr="00163438" w14:paraId="7550ACBB" w14:textId="77777777" w:rsidTr="00147240">
        <w:trPr>
          <w:trHeight w:val="567"/>
          <w:jc w:val="center"/>
        </w:trPr>
        <w:tc>
          <w:tcPr>
            <w:tcW w:w="2518" w:type="dxa"/>
            <w:vAlign w:val="center"/>
          </w:tcPr>
          <w:p w14:paraId="340C8087" w14:textId="77777777" w:rsidR="00163438" w:rsidRPr="008B56FC" w:rsidRDefault="003E0D03" w:rsidP="00797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</w:t>
            </w:r>
            <w:r w:rsidR="003D0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Bilgisi</w:t>
            </w:r>
          </w:p>
        </w:tc>
        <w:tc>
          <w:tcPr>
            <w:tcW w:w="7054" w:type="dxa"/>
          </w:tcPr>
          <w:p w14:paraId="5EAB866B" w14:textId="77777777" w:rsidR="00163438" w:rsidRPr="00163438" w:rsidRDefault="00163438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82A" w:rsidRPr="00163438" w14:paraId="3440C3C8" w14:textId="77777777" w:rsidTr="008B56FC">
        <w:trPr>
          <w:trHeight w:val="571"/>
          <w:jc w:val="center"/>
        </w:trPr>
        <w:tc>
          <w:tcPr>
            <w:tcW w:w="9572" w:type="dxa"/>
            <w:gridSpan w:val="2"/>
          </w:tcPr>
          <w:p w14:paraId="32FF776C" w14:textId="77777777" w:rsidR="0047582A" w:rsidRDefault="0047582A" w:rsidP="00163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3CE2" w14:textId="77777777" w:rsidR="0047582A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D6AFE" w14:textId="77777777" w:rsidR="005B430E" w:rsidRDefault="0047582A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438">
              <w:rPr>
                <w:rFonts w:ascii="Times New Roman" w:hAnsi="Times New Roman" w:cs="Times New Roman"/>
                <w:sz w:val="24"/>
                <w:szCs w:val="24"/>
              </w:rPr>
              <w:t xml:space="preserve">Üniversitenize yatay geçiş yapmak üzere başvuruda bulundum ve başvurum kabul edildi. </w:t>
            </w:r>
          </w:p>
          <w:p w14:paraId="020E514B" w14:textId="77777777" w:rsidR="005B430E" w:rsidRDefault="005B430E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15481" w14:textId="73753602" w:rsidR="00E97C91" w:rsidRDefault="008875CC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Muafiyet ve i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 xml:space="preserve">ntibak işlemlerinden doğabilecek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bütün yükümlülükleri kabul edeceğimi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ve herhangi bir hak iddia etmeyeceğimi </w:t>
            </w:r>
            <w:r w:rsidR="00E97C91">
              <w:rPr>
                <w:rFonts w:ascii="Times New Roman" w:hAnsi="Times New Roman" w:cs="Times New Roman"/>
                <w:sz w:val="24"/>
                <w:szCs w:val="24"/>
              </w:rPr>
              <w:t xml:space="preserve">taahhüt ederim. </w:t>
            </w:r>
          </w:p>
          <w:p w14:paraId="1D23C3CA" w14:textId="77777777" w:rsidR="00E97C91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AEE95" w14:textId="77777777" w:rsidR="0047582A" w:rsidRDefault="00E97C91" w:rsidP="00797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(İhtimal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dâhilinde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doğabilecek yükümlülükler: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alen kayıtlı olunan üniversitede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alınıp başarılan derslerin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7E5">
              <w:rPr>
                <w:rFonts w:ascii="Times New Roman" w:hAnsi="Times New Roman" w:cs="Times New Roman"/>
                <w:sz w:val="24"/>
                <w:szCs w:val="24"/>
              </w:rPr>
              <w:t xml:space="preserve">kredi ve içerik uyumundan dolayı </w:t>
            </w:r>
            <w:r w:rsidR="00F13D8D">
              <w:rPr>
                <w:rFonts w:ascii="Times New Roman" w:hAnsi="Times New Roman" w:cs="Times New Roman"/>
                <w:sz w:val="24"/>
                <w:szCs w:val="24"/>
              </w:rPr>
              <w:t xml:space="preserve">Kütahya Sağlık bilimleri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Üniversitesinde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kabul edilmemesi,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yatay geçiş başvuru</w:t>
            </w:r>
            <w:r w:rsidR="0043162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yapılan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programın müfredatı gereği zorunlu veya seçmeli ilave derslerin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eklenmesi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yeni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>eklenecek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derslerin dönem içerisinde başka derslerle çakışması ve 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bundan dolayı </w:t>
            </w:r>
            <w:r w:rsidR="0047582A">
              <w:rPr>
                <w:rFonts w:ascii="Times New Roman" w:hAnsi="Times New Roman" w:cs="Times New Roman"/>
                <w:sz w:val="24"/>
                <w:szCs w:val="24"/>
              </w:rPr>
              <w:t>dönem veya yıl kaybı</w:t>
            </w:r>
            <w:r w:rsidR="00C5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vb)</w:t>
            </w:r>
          </w:p>
          <w:p w14:paraId="243F8792" w14:textId="77777777" w:rsidR="00E97C91" w:rsidRPr="00163438" w:rsidRDefault="00E97C91" w:rsidP="0079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06E" w:rsidRPr="00163438" w14:paraId="7C0497D8" w14:textId="77777777" w:rsidTr="00671059">
        <w:trPr>
          <w:trHeight w:val="1705"/>
          <w:jc w:val="center"/>
        </w:trPr>
        <w:tc>
          <w:tcPr>
            <w:tcW w:w="9572" w:type="dxa"/>
            <w:gridSpan w:val="2"/>
          </w:tcPr>
          <w:p w14:paraId="33A3AC6B" w14:textId="77777777" w:rsidR="0079706E" w:rsidRPr="008B56FC" w:rsidRDefault="0079706E" w:rsidP="008B5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A59C4" w14:textId="77777777"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Adı ve Soyadı:</w:t>
            </w:r>
          </w:p>
          <w:p w14:paraId="72F28652" w14:textId="77777777" w:rsidR="0079706E" w:rsidRPr="0079706E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D17FAFD" w14:textId="77777777" w:rsidR="0079706E" w:rsidRPr="008B56FC" w:rsidRDefault="0079706E" w:rsidP="0079706E">
            <w:pPr>
              <w:spacing w:line="360" w:lineRule="auto"/>
              <w:ind w:left="1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6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  <w:r w:rsidR="001434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574234CD" w14:textId="77777777" w:rsidR="0047582A" w:rsidRDefault="0047582A" w:rsidP="00661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7134" w14:textId="77777777" w:rsidR="007E4922" w:rsidRDefault="007E4922" w:rsidP="008B56FC">
      <w:pPr>
        <w:spacing w:after="0" w:line="240" w:lineRule="auto"/>
      </w:pPr>
      <w:r>
        <w:separator/>
      </w:r>
    </w:p>
  </w:endnote>
  <w:endnote w:type="continuationSeparator" w:id="0">
    <w:p w14:paraId="6F35A3F9" w14:textId="77777777" w:rsidR="007E4922" w:rsidRDefault="007E4922" w:rsidP="008B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645C" w14:textId="77777777" w:rsidR="007E4922" w:rsidRDefault="007E4922" w:rsidP="008B56FC">
      <w:pPr>
        <w:spacing w:after="0" w:line="240" w:lineRule="auto"/>
      </w:pPr>
      <w:r>
        <w:separator/>
      </w:r>
    </w:p>
  </w:footnote>
  <w:footnote w:type="continuationSeparator" w:id="0">
    <w:p w14:paraId="346E3DFB" w14:textId="77777777" w:rsidR="007E4922" w:rsidRDefault="007E4922" w:rsidP="008B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438"/>
    <w:rsid w:val="00027F0F"/>
    <w:rsid w:val="000C727D"/>
    <w:rsid w:val="000F47E5"/>
    <w:rsid w:val="00143008"/>
    <w:rsid w:val="001434E2"/>
    <w:rsid w:val="00147240"/>
    <w:rsid w:val="00163438"/>
    <w:rsid w:val="001F3C22"/>
    <w:rsid w:val="00216FEB"/>
    <w:rsid w:val="002F4D65"/>
    <w:rsid w:val="0030547C"/>
    <w:rsid w:val="00336E3D"/>
    <w:rsid w:val="00384F3E"/>
    <w:rsid w:val="003D0BBD"/>
    <w:rsid w:val="003E0D03"/>
    <w:rsid w:val="0043162F"/>
    <w:rsid w:val="0045250C"/>
    <w:rsid w:val="0047582A"/>
    <w:rsid w:val="004E2952"/>
    <w:rsid w:val="00550835"/>
    <w:rsid w:val="005B430E"/>
    <w:rsid w:val="00632660"/>
    <w:rsid w:val="00661F80"/>
    <w:rsid w:val="0079706E"/>
    <w:rsid w:val="007D3312"/>
    <w:rsid w:val="007E4922"/>
    <w:rsid w:val="008875CC"/>
    <w:rsid w:val="008B56FC"/>
    <w:rsid w:val="008D4503"/>
    <w:rsid w:val="009A21F5"/>
    <w:rsid w:val="009A56FF"/>
    <w:rsid w:val="00A31D57"/>
    <w:rsid w:val="00B01174"/>
    <w:rsid w:val="00C51F57"/>
    <w:rsid w:val="00D26489"/>
    <w:rsid w:val="00D879E6"/>
    <w:rsid w:val="00DB5CDD"/>
    <w:rsid w:val="00E25672"/>
    <w:rsid w:val="00E850FB"/>
    <w:rsid w:val="00E97C91"/>
    <w:rsid w:val="00F062C8"/>
    <w:rsid w:val="00F13D8D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5737"/>
  <w15:docId w15:val="{C85A15B2-59CA-4E2D-8F34-5FAE8C6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4F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84F3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4F3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8B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23</cp:revision>
  <cp:lastPrinted>2018-11-15T08:28:00Z</cp:lastPrinted>
  <dcterms:created xsi:type="dcterms:W3CDTF">2018-04-20T12:47:00Z</dcterms:created>
  <dcterms:modified xsi:type="dcterms:W3CDTF">2024-07-26T11:43:00Z</dcterms:modified>
</cp:coreProperties>
</file>